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F381A" w:rsidRDefault="008F381A" w:rsidP="008F381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381A" w:rsidRDefault="008F381A" w:rsidP="008F381A">
      <w:pPr>
        <w:pStyle w:val="1"/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1AA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_____</w:t>
      </w:r>
    </w:p>
    <w:p w:rsidR="008F381A" w:rsidRDefault="008F381A" w:rsidP="008F381A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D770AE" w:rsidP="00D770AE">
      <w:pPr>
        <w:jc w:val="left"/>
        <w:rPr>
          <w:szCs w:val="28"/>
          <w:lang w:val="ru-RU"/>
        </w:rPr>
      </w:pPr>
      <w:r w:rsidRPr="00F5204C">
        <w:rPr>
          <w:szCs w:val="28"/>
        </w:rPr>
        <w:t xml:space="preserve">О </w:t>
      </w:r>
      <w:r>
        <w:rPr>
          <w:szCs w:val="28"/>
        </w:rPr>
        <w:t xml:space="preserve">приостановлении действия нормативного правового акта 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Чиндалей</w:t>
      </w:r>
      <w:proofErr w:type="spellEnd"/>
      <w:r>
        <w:rPr>
          <w:szCs w:val="28"/>
          <w:lang w:val="ru-RU"/>
        </w:rPr>
        <w:t>»</w:t>
      </w:r>
    </w:p>
    <w:p w:rsidR="00D770AE" w:rsidRPr="0017442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Pr="00D770AE" w:rsidRDefault="00D770AE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>
        <w:rPr>
          <w:rFonts w:eastAsia="Times New Roman"/>
          <w:szCs w:val="28"/>
          <w:lang w:eastAsia="ru-RU"/>
        </w:rPr>
        <w:t xml:space="preserve">ний и запретов </w:t>
      </w:r>
      <w:r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Чиндалей</w:t>
      </w:r>
      <w:proofErr w:type="spellEnd"/>
      <w:r>
        <w:rPr>
          <w:szCs w:val="28"/>
          <w:lang w:val="ru-RU"/>
        </w:rPr>
        <w:t>»</w:t>
      </w: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Default="00D770AE" w:rsidP="00D770AE">
      <w:pPr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Чиндалей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>
        <w:rPr>
          <w:szCs w:val="28"/>
          <w:lang w:val="ru-RU"/>
        </w:rPr>
        <w:t>29.12</w:t>
      </w:r>
      <w:r>
        <w:rPr>
          <w:szCs w:val="28"/>
        </w:rPr>
        <w:t xml:space="preserve">.2019 г. № </w:t>
      </w:r>
      <w:r>
        <w:rPr>
          <w:szCs w:val="28"/>
          <w:lang w:val="ru-RU"/>
        </w:rPr>
        <w:t>29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Чиндалей</w:t>
      </w:r>
      <w:proofErr w:type="spellEnd"/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r>
        <w:rPr>
          <w:szCs w:val="28"/>
          <w:lang w:val="ru-RU"/>
        </w:rPr>
        <w:t>служащими»</w:t>
      </w:r>
      <w:r>
        <w:rPr>
          <w:szCs w:val="28"/>
        </w:rPr>
        <w:t xml:space="preserve"> (в редакции постановления администрации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Чиндалей</w:t>
      </w:r>
      <w:proofErr w:type="spellEnd"/>
      <w:r>
        <w:rPr>
          <w:szCs w:val="28"/>
          <w:lang w:val="ru-RU"/>
        </w:rPr>
        <w:t xml:space="preserve">» </w:t>
      </w:r>
      <w:r>
        <w:rPr>
          <w:szCs w:val="28"/>
        </w:rPr>
        <w:t xml:space="preserve">от </w:t>
      </w:r>
      <w:r>
        <w:rPr>
          <w:szCs w:val="28"/>
          <w:lang w:val="ru-RU"/>
        </w:rPr>
        <w:t>30.12.2019</w:t>
      </w:r>
      <w:r>
        <w:rPr>
          <w:szCs w:val="28"/>
        </w:rPr>
        <w:t xml:space="preserve">г. № </w:t>
      </w:r>
      <w:r>
        <w:rPr>
          <w:szCs w:val="28"/>
          <w:lang w:val="ru-RU"/>
        </w:rPr>
        <w:t>29</w:t>
      </w:r>
      <w:r>
        <w:rPr>
          <w:szCs w:val="28"/>
        </w:rPr>
        <w:t>) до издания нормативных актов Российской Федерации;</w:t>
      </w:r>
    </w:p>
    <w:p w:rsidR="00D770AE" w:rsidRPr="00D770AE" w:rsidRDefault="00D770AE" w:rsidP="00D770AE">
      <w:pPr>
        <w:widowControl/>
        <w:suppressAutoHyphens w:val="0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1B1AAB" w:rsidRDefault="001B1AAB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B1AAB" w:rsidRDefault="001B1AAB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Pr="0033076D" w:rsidRDefault="008F381A" w:rsidP="008F381A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1B1AAB"/>
    <w:rsid w:val="005D7BC3"/>
    <w:rsid w:val="008B7430"/>
    <w:rsid w:val="008F381A"/>
    <w:rsid w:val="00D770AE"/>
    <w:rsid w:val="00E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2023-05-23T00:41:00Z</dcterms:created>
  <dcterms:modified xsi:type="dcterms:W3CDTF">2023-05-23T02:34:00Z</dcterms:modified>
</cp:coreProperties>
</file>